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16" w:rsidRDefault="00CA30DF" w:rsidP="00CA30DF">
      <w:pPr>
        <w:jc w:val="center"/>
        <w:rPr>
          <w:sz w:val="48"/>
          <w:szCs w:val="48"/>
        </w:rPr>
      </w:pPr>
      <w:r>
        <w:rPr>
          <w:sz w:val="48"/>
          <w:szCs w:val="48"/>
        </w:rPr>
        <w:t xml:space="preserve">THE NEW CORE VACCINE </w:t>
      </w:r>
    </w:p>
    <w:p w:rsidR="00CA30DF" w:rsidRDefault="00CA30DF" w:rsidP="00CA30DF">
      <w:pPr>
        <w:jc w:val="center"/>
        <w:rPr>
          <w:sz w:val="48"/>
          <w:szCs w:val="48"/>
        </w:rPr>
      </w:pPr>
      <w:r>
        <w:rPr>
          <w:sz w:val="48"/>
          <w:szCs w:val="48"/>
        </w:rPr>
        <w:t>FROM ZOETIS</w:t>
      </w:r>
    </w:p>
    <w:p w:rsidR="00CA30DF" w:rsidRDefault="00CA30DF" w:rsidP="00CA30DF">
      <w:pPr>
        <w:jc w:val="both"/>
        <w:rPr>
          <w:sz w:val="28"/>
          <w:szCs w:val="28"/>
        </w:rPr>
      </w:pPr>
      <w:r>
        <w:rPr>
          <w:sz w:val="28"/>
          <w:szCs w:val="28"/>
        </w:rPr>
        <w:t xml:space="preserve">We are now providing the new core vaccine from Zoetis for our clients. Zoetis, the leader in equine vaccines has seen the need based on the guidelines set out by the AAEP (American Association of Equine Practitioners) for all </w:t>
      </w:r>
      <w:r w:rsidR="00954334">
        <w:rPr>
          <w:sz w:val="28"/>
          <w:szCs w:val="28"/>
        </w:rPr>
        <w:t xml:space="preserve">an </w:t>
      </w:r>
      <w:r>
        <w:rPr>
          <w:sz w:val="28"/>
          <w:szCs w:val="28"/>
        </w:rPr>
        <w:t xml:space="preserve">inclusive vaccine. This new vaccine provides Tetanus Toxoid, Western/Eastern Encephalomyelitis, West Nile and Rabies in one single vaccine. When used with a Flu/Rhino vaccine your horse is protected against all of the core diseases. </w:t>
      </w:r>
    </w:p>
    <w:p w:rsidR="00CA30DF" w:rsidRDefault="00CA30DF" w:rsidP="00CA30DF">
      <w:pPr>
        <w:jc w:val="both"/>
        <w:rPr>
          <w:sz w:val="28"/>
          <w:szCs w:val="28"/>
        </w:rPr>
      </w:pPr>
      <w:r>
        <w:rPr>
          <w:sz w:val="28"/>
          <w:szCs w:val="28"/>
        </w:rPr>
        <w:t xml:space="preserve">This vaccine is not for every horse in our region of the nation. We typically do not feel the need to protect against rabies in our region since it is not a common disease. However, we are recommending the vaccine more and more. This is especially true for our horses in the more outlying areas of San Diego County. We are also advising this vaccine for horses that travel out of San Diego for shows or horse events in other regions where Rabies is prevalent. </w:t>
      </w:r>
    </w:p>
    <w:p w:rsidR="00CA30DF" w:rsidRPr="00CA30DF" w:rsidRDefault="00CA30DF" w:rsidP="00CA30DF">
      <w:pPr>
        <w:jc w:val="both"/>
        <w:rPr>
          <w:sz w:val="28"/>
          <w:szCs w:val="28"/>
        </w:rPr>
      </w:pPr>
      <w:r>
        <w:rPr>
          <w:sz w:val="28"/>
          <w:szCs w:val="28"/>
        </w:rPr>
        <w:t>Contact a member of MEVP to see if your horse should receive the new CORE vaccine.</w:t>
      </w:r>
    </w:p>
    <w:sectPr w:rsidR="00CA30DF" w:rsidRPr="00CA30DF" w:rsidSect="001375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A30DF"/>
    <w:rsid w:val="00137516"/>
    <w:rsid w:val="00954334"/>
    <w:rsid w:val="00C05FA9"/>
    <w:rsid w:val="00CA3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886</Characters>
  <Application>Microsoft Office Word</Application>
  <DocSecurity>0</DocSecurity>
  <Lines>7</Lines>
  <Paragraphs>2</Paragraphs>
  <ScaleCrop>false</ScaleCrop>
  <Company>Grizli777</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Martin</dc:creator>
  <cp:lastModifiedBy>lava@lava.sdcoxmail.com</cp:lastModifiedBy>
  <cp:revision>2</cp:revision>
  <dcterms:created xsi:type="dcterms:W3CDTF">2020-03-23T21:41:00Z</dcterms:created>
  <dcterms:modified xsi:type="dcterms:W3CDTF">2020-03-23T21:41:00Z</dcterms:modified>
</cp:coreProperties>
</file>