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0"/>
      </w:tblGrid>
      <w:tr w:rsidR="00053A92" w:rsidRPr="009C4E75" w:rsidTr="00053A92">
        <w:tc>
          <w:tcPr>
            <w:tcW w:w="0" w:type="auto"/>
            <w:tcMar>
              <w:top w:w="108" w:type="dxa"/>
              <w:left w:w="0" w:type="dxa"/>
              <w:bottom w:w="0" w:type="dxa"/>
              <w:right w:w="0" w:type="dxa"/>
            </w:tcMar>
            <w:hideMark/>
          </w:tcPr>
          <w:p w:rsidR="00053A92" w:rsidRPr="009C4E75" w:rsidRDefault="00053A92" w:rsidP="00053A9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053A92" w:rsidRPr="009C4E75" w:rsidRDefault="00053A92" w:rsidP="00053A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0"/>
      </w:tblGrid>
      <w:tr w:rsidR="00053A92" w:rsidRPr="009C4E75" w:rsidTr="00053A92">
        <w:tc>
          <w:tcPr>
            <w:tcW w:w="0" w:type="auto"/>
            <w:tcMar>
              <w:top w:w="108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36" w:rightFromText="36"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053A92" w:rsidRPr="009C4E75">
              <w:tc>
                <w:tcPr>
                  <w:tcW w:w="0" w:type="auto"/>
                  <w:tcMar>
                    <w:top w:w="0" w:type="dxa"/>
                    <w:left w:w="216" w:type="dxa"/>
                    <w:bottom w:w="108" w:type="dxa"/>
                    <w:right w:w="216" w:type="dxa"/>
                  </w:tcMar>
                  <w:hideMark/>
                </w:tcPr>
                <w:p w:rsidR="009C4E75" w:rsidRDefault="00053A92" w:rsidP="009C4E75">
                  <w:pPr>
                    <w:spacing w:after="0" w:line="288" w:lineRule="atLeast"/>
                    <w:jc w:val="center"/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</w:pP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AAEP </w:t>
                  </w:r>
                  <w:r w:rsid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R</w:t>
                  </w: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eleases </w:t>
                  </w:r>
                  <w:r w:rsid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S</w:t>
                  </w: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tatement </w:t>
                  </w:r>
                  <w:r w:rsid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A</w:t>
                  </w: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bout </w:t>
                  </w:r>
                  <w:r w:rsid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the U</w:t>
                  </w: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se of MPA</w:t>
                  </w:r>
                  <w:r w:rsid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 i</w:t>
                  </w: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n </w:t>
                  </w:r>
                  <w:r w:rsid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C</w:t>
                  </w: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 xml:space="preserve">ompetition </w:t>
                  </w:r>
                  <w:r w:rsid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H</w:t>
                  </w:r>
                  <w:r w:rsidRPr="009C4E75">
                    <w:rPr>
                      <w:rFonts w:ascii="Helvetica" w:eastAsia="Times New Roman" w:hAnsi="Helvetica" w:cs="Helvetica"/>
                      <w:b/>
                      <w:bCs/>
                      <w:color w:val="202020"/>
                      <w:sz w:val="24"/>
                      <w:szCs w:val="24"/>
                    </w:rPr>
                    <w:t>orses</w:t>
                  </w:r>
                </w:p>
                <w:p w:rsidR="00053A92" w:rsidRPr="009C4E75" w:rsidRDefault="00053A92" w:rsidP="00053A92">
                  <w:pPr>
                    <w:spacing w:after="0" w:line="288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  <w:t xml:space="preserve">The AAEP board of directors recently approved a statement developed by the Performance Horse Committee regarding the use of </w:t>
                  </w:r>
                  <w:proofErr w:type="spellStart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medroxyprogesterone</w:t>
                  </w:r>
                  <w:proofErr w:type="spellEnd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 acetate (MPA) in competition horses. The statement reads</w:t>
                  </w:r>
                  <w:proofErr w:type="gramStart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:</w:t>
                  </w:r>
                  <w:proofErr w:type="gramEnd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br/>
                  </w:r>
                  <w:proofErr w:type="spellStart"/>
                  <w:r w:rsidRPr="009C4E75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</w:rPr>
                    <w:t>Medroxyprogesterone</w:t>
                  </w:r>
                  <w:proofErr w:type="spellEnd"/>
                  <w:r w:rsidRPr="009C4E75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</w:rPr>
                    <w:t xml:space="preserve"> acetate (MPA) is a synthetic progestin hormone administered to mares off-label in an attempt to suppress behavioral estrus. However, a controlled research study found that MPA was not effective at suppression of behavioral estrus. (1) Many veterinarians believe MPA modifies behavior by producing a calming effect in the horse and does not have a therapeutic benefit that goes beyond this behavior modification. Therefore, the AAEP recommends that MPA should not be administered to horses in competition.</w:t>
                  </w:r>
                </w:p>
                <w:p w:rsidR="00053A92" w:rsidRPr="009C4E75" w:rsidRDefault="00053A92" w:rsidP="00053A9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88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Gee EK, C </w:t>
                  </w:r>
                  <w:proofErr w:type="spellStart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DeLuca</w:t>
                  </w:r>
                  <w:proofErr w:type="spellEnd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, JL </w:t>
                  </w:r>
                  <w:proofErr w:type="spellStart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Stylski</w:t>
                  </w:r>
                  <w:proofErr w:type="spellEnd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, PM McCue. Efficacy of </w:t>
                  </w:r>
                  <w:proofErr w:type="spellStart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medroxyprogesterone</w:t>
                  </w:r>
                  <w:proofErr w:type="spellEnd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 acetate in suppression of estrus in cycling mares. J Equine Vet </w:t>
                  </w:r>
                  <w:proofErr w:type="spellStart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Sci</w:t>
                  </w:r>
                  <w:proofErr w:type="spellEnd"/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 xml:space="preserve"> 2009; 29:140-145.</w:t>
                  </w:r>
                </w:p>
                <w:p w:rsidR="00053A92" w:rsidRPr="009C4E75" w:rsidRDefault="00053A92" w:rsidP="00053A92">
                  <w:pPr>
                    <w:spacing w:after="0" w:line="288" w:lineRule="atLeast"/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</w:pPr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 </w:t>
                  </w:r>
                  <w:r w:rsidRPr="009C4E75">
                    <w:rPr>
                      <w:rFonts w:ascii="Helvetica" w:eastAsia="Times New Roman" w:hAnsi="Helvetica" w:cs="Helvetica"/>
                      <w:i/>
                      <w:iCs/>
                      <w:color w:val="202020"/>
                      <w:sz w:val="24"/>
                      <w:szCs w:val="24"/>
                    </w:rPr>
                    <w:t>Related news link:</w:t>
                  </w:r>
                  <w:r w:rsidRPr="009C4E75">
                    <w:rPr>
                      <w:rFonts w:ascii="Helvetica" w:eastAsia="Times New Roman" w:hAnsi="Helvetica" w:cs="Helvetica"/>
                      <w:color w:val="202020"/>
                      <w:sz w:val="24"/>
                      <w:szCs w:val="24"/>
                    </w:rPr>
                    <w:t> </w:t>
                  </w:r>
                  <w:hyperlink r:id="rId5" w:tgtFrame="_blank" w:history="1">
                    <w:r w:rsidRPr="009C4E75">
                      <w:rPr>
                        <w:rFonts w:ascii="Helvetica" w:eastAsia="Times New Roman" w:hAnsi="Helvetica" w:cs="Helvetica"/>
                        <w:i/>
                        <w:iCs/>
                        <w:color w:val="FF6600"/>
                        <w:sz w:val="24"/>
                        <w:szCs w:val="24"/>
                        <w:u w:val="single"/>
                      </w:rPr>
                      <w:t>US Equestrian to Reconvene MPA Panel Following Reports of Fatalities</w:t>
                    </w:r>
                  </w:hyperlink>
                </w:p>
              </w:tc>
            </w:tr>
          </w:tbl>
          <w:p w:rsidR="00053A92" w:rsidRPr="009C4E75" w:rsidRDefault="00053A92" w:rsidP="00053A9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</w:pPr>
          </w:p>
        </w:tc>
      </w:tr>
    </w:tbl>
    <w:p w:rsidR="006A1A77" w:rsidRDefault="006A1A77"/>
    <w:sectPr w:rsidR="006A1A77" w:rsidSect="006A1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7B9"/>
    <w:multiLevelType w:val="multilevel"/>
    <w:tmpl w:val="416A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3A92"/>
    <w:rsid w:val="00053A92"/>
    <w:rsid w:val="006A1A77"/>
    <w:rsid w:val="007E2935"/>
    <w:rsid w:val="009C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53A92"/>
    <w:rPr>
      <w:b/>
      <w:bCs/>
    </w:rPr>
  </w:style>
  <w:style w:type="character" w:styleId="Emphasis">
    <w:name w:val="Emphasis"/>
    <w:basedOn w:val="DefaultParagraphFont"/>
    <w:uiPriority w:val="20"/>
    <w:qFormat/>
    <w:rsid w:val="00053A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aep.us6.list-manage.com/track/click?u=098934c9131c3fad1fa75df6c&amp;id=0346c595a4&amp;e=f0eeb5f6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Martin</dc:creator>
  <cp:lastModifiedBy>lava@lava.sdcoxmail.com</cp:lastModifiedBy>
  <cp:revision>2</cp:revision>
  <dcterms:created xsi:type="dcterms:W3CDTF">2020-03-23T18:48:00Z</dcterms:created>
  <dcterms:modified xsi:type="dcterms:W3CDTF">2020-03-23T18:48:00Z</dcterms:modified>
</cp:coreProperties>
</file>